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053C66" w14:textId="77777777" w:rsidR="00AE69AC" w:rsidRDefault="00CE0DA7" w:rsidP="00224B07">
            <w:pPr>
              <w:pStyle w:val="BodyText"/>
              <w:jc w:val="center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</w:t>
            </w:r>
            <w:r w:rsidR="00195A70">
              <w:rPr>
                <w:rFonts w:ascii="Arial" w:hAnsi="Arial" w:cs="Arial"/>
                <w:color w:val="5A5A5A"/>
                <w:lang w:eastAsia="en-GB"/>
              </w:rPr>
              <w:t xml:space="preserve">COUNCIL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NAME): </w:t>
            </w:r>
            <w:r w:rsidR="00AE69AC">
              <w:rPr>
                <w:rFonts w:ascii="Arial" w:hAnsi="Arial" w:cs="Arial"/>
                <w:color w:val="5A5A5A"/>
                <w:lang w:eastAsia="en-GB"/>
              </w:rPr>
              <w:t xml:space="preserve"> Hednesford Town Council</w:t>
            </w:r>
          </w:p>
          <w:p w14:paraId="2EDCEB57" w14:textId="24034F48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08C7F17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418B4213" w14:textId="59A8D767" w:rsidR="00B7454D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</w:t>
            </w:r>
            <w:r w:rsidR="0009181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="00AE69AC">
              <w:rPr>
                <w:rFonts w:ascii="Arial" w:hAnsi="Arial" w:cs="Arial"/>
                <w:color w:val="5A5A5A"/>
                <w:lang w:eastAsia="en-GB"/>
              </w:rPr>
              <w:t>Cheryl Kinsella</w:t>
            </w:r>
            <w:r w:rsidR="00091810">
              <w:rPr>
                <w:rFonts w:ascii="Arial" w:hAnsi="Arial" w:cs="Arial"/>
                <w:color w:val="5A5A5A"/>
                <w:lang w:eastAsia="en-GB"/>
              </w:rPr>
              <w:t xml:space="preserve"> - RFO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  </w:t>
            </w:r>
          </w:p>
          <w:p w14:paraId="2998FA70" w14:textId="25EF377A" w:rsidR="00CE0DA7" w:rsidRPr="00195A70" w:rsidRDefault="004F433B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Hednesford Town Council, </w:t>
            </w:r>
            <w:r w:rsidR="00B7454D">
              <w:rPr>
                <w:rFonts w:ascii="Arial" w:hAnsi="Arial" w:cs="Arial"/>
                <w:color w:val="5A5A5A"/>
                <w:lang w:eastAsia="en-GB"/>
              </w:rPr>
              <w:t xml:space="preserve">Pye Green Community Centre, </w:t>
            </w:r>
            <w:r w:rsidR="005F53F3">
              <w:rPr>
                <w:rFonts w:ascii="Arial" w:hAnsi="Arial" w:cs="Arial"/>
                <w:color w:val="5A5A5A"/>
                <w:lang w:eastAsia="en-GB"/>
              </w:rPr>
              <w:t>Bradbury Lane, Hednesford.  WS12 4EP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t xml:space="preserve"> _____________________________________________________    _____________________________________________________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  Insert name, position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21102DDB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Copies will be provided to any local government elector on </w:t>
            </w:r>
            <w:r w:rsidR="00B637B7">
              <w:rPr>
                <w:rFonts w:ascii="Arial" w:hAnsi="Arial" w:cs="Arial"/>
                <w:color w:val="5A5A5A"/>
                <w:lang w:eastAsia="en-GB"/>
              </w:rPr>
              <w:t>request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04BBF292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474D64">
              <w:rPr>
                <w:rFonts w:ascii="Arial" w:hAnsi="Arial" w:cs="Arial"/>
                <w:color w:val="5A5A5A"/>
                <w:lang w:eastAsia="en-GB"/>
              </w:rPr>
              <w:t>Lindsey Smith - Chief Officer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1D56DCF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474D64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9010BC">
              <w:rPr>
                <w:rFonts w:ascii="Arial" w:hAnsi="Arial" w:cs="Arial"/>
                <w:color w:val="5A5A5A"/>
                <w:lang w:eastAsia="en-GB"/>
              </w:rPr>
              <w:t>1</w:t>
            </w:r>
            <w:r w:rsidR="00474D64">
              <w:rPr>
                <w:rFonts w:ascii="Arial" w:hAnsi="Arial" w:cs="Arial"/>
                <w:color w:val="5A5A5A"/>
                <w:lang w:eastAsia="en-GB"/>
              </w:rPr>
              <w:t>.09.2023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10"/>
      <w:footerReference w:type="first" r:id="rId11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BB93" w14:textId="77777777" w:rsidR="00F63782" w:rsidRDefault="00F63782">
      <w:r>
        <w:separator/>
      </w:r>
    </w:p>
  </w:endnote>
  <w:endnote w:type="continuationSeparator" w:id="0">
    <w:p w14:paraId="0FF282A5" w14:textId="77777777" w:rsidR="00F63782" w:rsidRDefault="00F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0E91" w14:textId="77777777" w:rsidR="00F63782" w:rsidRDefault="00F63782">
      <w:r>
        <w:separator/>
      </w:r>
    </w:p>
  </w:footnote>
  <w:footnote w:type="continuationSeparator" w:id="0">
    <w:p w14:paraId="70F528D0" w14:textId="77777777" w:rsidR="00F63782" w:rsidRDefault="00F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181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636BB"/>
    <w:rsid w:val="003E4D06"/>
    <w:rsid w:val="003E6063"/>
    <w:rsid w:val="003F4ACC"/>
    <w:rsid w:val="00406CBC"/>
    <w:rsid w:val="004542D0"/>
    <w:rsid w:val="00474D64"/>
    <w:rsid w:val="00485BFF"/>
    <w:rsid w:val="00497610"/>
    <w:rsid w:val="004F433B"/>
    <w:rsid w:val="00507B72"/>
    <w:rsid w:val="00542A5B"/>
    <w:rsid w:val="005622F3"/>
    <w:rsid w:val="005C2B91"/>
    <w:rsid w:val="005C42E1"/>
    <w:rsid w:val="005F53F3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010BC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AE69AC"/>
    <w:rsid w:val="00B02A26"/>
    <w:rsid w:val="00B637B7"/>
    <w:rsid w:val="00B7454D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63782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b9967-4304-46fb-9bff-d3bdb7b9b466">
      <Terms xmlns="http://schemas.microsoft.com/office/infopath/2007/PartnerControls"/>
    </lcf76f155ced4ddcb4097134ff3c332f>
    <TaxCatchAll xmlns="bcfb4eae-441a-434e-acf0-52e38edeb9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A0DF338DBC41859B63E0FCE25B1E" ma:contentTypeVersion="17" ma:contentTypeDescription="Create a new document." ma:contentTypeScope="" ma:versionID="1859db6ca76f3d75937e56a049022b5b">
  <xsd:schema xmlns:xsd="http://www.w3.org/2001/XMLSchema" xmlns:xs="http://www.w3.org/2001/XMLSchema" xmlns:p="http://schemas.microsoft.com/office/2006/metadata/properties" xmlns:ns2="ec4b9967-4304-46fb-9bff-d3bdb7b9b466" xmlns:ns3="bcfb4eae-441a-434e-acf0-52e38edeb9fd" targetNamespace="http://schemas.microsoft.com/office/2006/metadata/properties" ma:root="true" ma:fieldsID="5ee513752fb24b1541bc580aae8d456d" ns2:_="" ns3:_="">
    <xsd:import namespace="ec4b9967-4304-46fb-9bff-d3bdb7b9b466"/>
    <xsd:import namespace="bcfb4eae-441a-434e-acf0-52e38edeb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9967-4304-46fb-9bff-d3bdb7b9b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7f7b6-11d0-4b2a-803f-dac502180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b4eae-441a-434e-acf0-52e38edeb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8998c4-e68a-46ba-a378-3407786dc047}" ma:internalName="TaxCatchAll" ma:showField="CatchAllData" ma:web="bcfb4eae-441a-434e-acf0-52e38edeb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F06A2-5D9F-4B8C-9A64-6953F70AFCE7}">
  <ds:schemaRefs>
    <ds:schemaRef ds:uri="http://schemas.microsoft.com/office/2006/metadata/properties"/>
    <ds:schemaRef ds:uri="http://schemas.microsoft.com/office/infopath/2007/PartnerControls"/>
    <ds:schemaRef ds:uri="ec4b9967-4304-46fb-9bff-d3bdb7b9b466"/>
    <ds:schemaRef ds:uri="bcfb4eae-441a-434e-acf0-52e38edeb9fd"/>
  </ds:schemaRefs>
</ds:datastoreItem>
</file>

<file path=customXml/itemProps2.xml><?xml version="1.0" encoding="utf-8"?>
<ds:datastoreItem xmlns:ds="http://schemas.openxmlformats.org/officeDocument/2006/customXml" ds:itemID="{07757087-8C06-4BEE-A06F-F285C074E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200D7-2589-4349-A1E2-7BBC9DC3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9967-4304-46fb-9bff-d3bdb7b9b466"/>
    <ds:schemaRef ds:uri="bcfb4eae-441a-434e-acf0-52e38edeb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20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Cheryl Kinsella</cp:lastModifiedBy>
  <cp:revision>10</cp:revision>
  <cp:lastPrinted>2016-01-05T15:13:00Z</cp:lastPrinted>
  <dcterms:created xsi:type="dcterms:W3CDTF">2023-09-18T14:06:00Z</dcterms:created>
  <dcterms:modified xsi:type="dcterms:W3CDTF">2023-09-21T11:36:00Z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  <property fmtid="{D5CDD505-2E9C-101B-9397-08002B2CF9AE}" pid="4" name="ContentTypeId">
    <vt:lpwstr>0x010100C14CA0DF338DBC41859B63E0FCE25B1E</vt:lpwstr>
  </property>
  <property fmtid="{D5CDD505-2E9C-101B-9397-08002B2CF9AE}" pid="5" name="MediaServiceImageTags">
    <vt:lpwstr/>
  </property>
</Properties>
</file>